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4C" w:rsidRPr="005E0599" w:rsidRDefault="007E05C6" w:rsidP="00F96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37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формы федерального статистического наблюдения </w:t>
      </w:r>
      <w:r w:rsidR="00F96B1E">
        <w:rPr>
          <w:rFonts w:ascii="Times New Roman" w:hAnsi="Times New Roman" w:cs="Times New Roman"/>
          <w:b/>
          <w:sz w:val="28"/>
          <w:szCs w:val="28"/>
        </w:rPr>
        <w:br/>
      </w:r>
      <w:r w:rsidRPr="00A565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A1AC2">
        <w:rPr>
          <w:rFonts w:ascii="Times New Roman" w:hAnsi="Times New Roman" w:cs="Times New Roman"/>
          <w:b/>
          <w:sz w:val="28"/>
          <w:szCs w:val="28"/>
        </w:rPr>
        <w:t>65-</w:t>
      </w:r>
      <w:r w:rsidRPr="00A56537">
        <w:rPr>
          <w:rFonts w:ascii="Times New Roman" w:hAnsi="Times New Roman" w:cs="Times New Roman"/>
          <w:b/>
          <w:sz w:val="28"/>
          <w:szCs w:val="28"/>
        </w:rPr>
        <w:t>а</w:t>
      </w:r>
      <w:r w:rsidR="000C424C" w:rsidRPr="00A56537">
        <w:rPr>
          <w:rFonts w:ascii="Times New Roman" w:hAnsi="Times New Roman" w:cs="Times New Roman"/>
          <w:b/>
          <w:sz w:val="28"/>
          <w:szCs w:val="28"/>
        </w:rPr>
        <w:t>втотранс</w:t>
      </w:r>
      <w:r w:rsidR="003308AD" w:rsidRPr="00A56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599">
        <w:rPr>
          <w:rFonts w:ascii="Times New Roman" w:hAnsi="Times New Roman" w:cs="Times New Roman"/>
          <w:b/>
          <w:sz w:val="28"/>
          <w:szCs w:val="28"/>
        </w:rPr>
        <w:t>и изменения в отчете за 2023 год</w:t>
      </w:r>
    </w:p>
    <w:p w:rsidR="00A56537" w:rsidRPr="00F96B1E" w:rsidRDefault="00A56537" w:rsidP="00A5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A56537" w:rsidRDefault="00A56537" w:rsidP="009A1AC2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</w:t>
      </w:r>
      <w:r w:rsidR="001B2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A1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статистического наблюдения </w:t>
      </w:r>
      <w:r w:rsidR="009A1AC2" w:rsidRPr="009A1AC2">
        <w:rPr>
          <w:rFonts w:ascii="Times New Roman" w:hAnsi="Times New Roman" w:cs="Times New Roman"/>
          <w:sz w:val="26"/>
          <w:szCs w:val="26"/>
        </w:rPr>
        <w:t>№65-автотранс «Сведения о</w:t>
      </w:r>
      <w:r w:rsidR="005316A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A1AC2" w:rsidRPr="009A1AC2">
        <w:rPr>
          <w:rFonts w:ascii="Times New Roman" w:hAnsi="Times New Roman" w:cs="Times New Roman"/>
          <w:sz w:val="26"/>
          <w:szCs w:val="26"/>
        </w:rPr>
        <w:t>деятельности пассажирского автомобильного транспорта»</w:t>
      </w:r>
      <w:r w:rsidRPr="009A1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форма) </w:t>
      </w:r>
      <w:r w:rsidR="009A1AC2" w:rsidRPr="009A1AC2">
        <w:rPr>
          <w:rFonts w:ascii="Times New Roman" w:hAnsi="Times New Roman" w:cs="Times New Roman"/>
          <w:sz w:val="26"/>
          <w:szCs w:val="26"/>
        </w:rPr>
        <w:t>предоставляют юридические лица всех видов деятельности независимо от их организационно – правовой формы и формы собственности, физические лица, осуществляющие предпринимательскую деятельность без образования юридического лица (далее – индивидуальные предприниматели), имеющие лицензию Федеральной службы по надзору в сфере транспорта на осуществление деятельности по перевозкам пассажиров и иных лиц автобусами согласно положениям Федерального закона от 30 октября 2018 г. № 386-ФЗ «О  внесении изменений в отдельные законодательные акты Российской Федерации в части совершенствования лицензирования деятельности по перевозкам па</w:t>
      </w:r>
      <w:r w:rsidR="009A1AC2">
        <w:rPr>
          <w:rFonts w:ascii="Times New Roman" w:hAnsi="Times New Roman" w:cs="Times New Roman"/>
          <w:sz w:val="26"/>
          <w:szCs w:val="26"/>
        </w:rPr>
        <w:t>ссажиров и иных лиц автобусами»</w:t>
      </w:r>
      <w:r w:rsidRPr="005E0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форме электронного документа, подписанного электронной подписью.</w:t>
      </w:r>
    </w:p>
    <w:p w:rsidR="0064562D" w:rsidRPr="0064562D" w:rsidRDefault="0064562D" w:rsidP="0064562D">
      <w:pPr>
        <w:shd w:val="clear" w:color="auto" w:fill="DEEAF6" w:themeFill="accent1" w:themeFillTint="33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56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того, чтобы </w:t>
      </w:r>
      <w:r w:rsidR="00F96B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отчет был заполнен корректно</w:t>
      </w:r>
      <w:r w:rsidRPr="006456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необходимо учесть основные </w:t>
      </w:r>
      <w:r w:rsidR="00F96B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указания к форме</w:t>
      </w:r>
      <w:r w:rsidRPr="006456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56537" w:rsidRDefault="00A56537" w:rsidP="0064562D">
      <w:pPr>
        <w:pStyle w:val="a3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6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Форма </w:t>
      </w:r>
      <w:r w:rsidRPr="0064562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предоставляется на </w:t>
      </w:r>
      <w:r w:rsidRPr="00645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бланках</w:t>
      </w:r>
      <w:r w:rsidRPr="006456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 </w:t>
      </w:r>
      <w:r w:rsidRPr="00645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утвержденных </w:t>
      </w:r>
      <w:r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Росстата </w:t>
      </w:r>
      <w:r w:rsid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E0599"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</w:t>
      </w:r>
      <w:r w:rsidR="005E0599"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E0599"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>364</w:t>
      </w:r>
      <w:r w:rsidRPr="006456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770B" w:rsidRPr="0064562D" w:rsidRDefault="00975D67" w:rsidP="0064562D">
      <w:pPr>
        <w:pStyle w:val="a3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отчета с 10 по</w:t>
      </w:r>
      <w:r w:rsidR="008F770B" w:rsidRPr="000A5F11">
        <w:rPr>
          <w:rFonts w:ascii="Times New Roman" w:hAnsi="Times New Roman" w:cs="Times New Roman"/>
          <w:b/>
          <w:sz w:val="28"/>
          <w:szCs w:val="28"/>
        </w:rPr>
        <w:t xml:space="preserve"> 25 января</w:t>
      </w:r>
      <w:r w:rsidR="008F770B">
        <w:rPr>
          <w:rFonts w:ascii="Times New Roman" w:hAnsi="Times New Roman" w:cs="Times New Roman"/>
          <w:sz w:val="28"/>
          <w:szCs w:val="28"/>
        </w:rPr>
        <w:t>.</w:t>
      </w:r>
    </w:p>
    <w:p w:rsidR="00A56537" w:rsidRPr="00975D67" w:rsidRDefault="00B71C1B" w:rsidP="0064562D">
      <w:pPr>
        <w:pStyle w:val="a3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D67">
        <w:rPr>
          <w:rFonts w:ascii="Times New Roman" w:hAnsi="Times New Roman" w:cs="Times New Roman"/>
          <w:sz w:val="26"/>
          <w:szCs w:val="26"/>
        </w:rPr>
        <w:t>При наличии у юридического лица обособленных подразделений настоящая форма заполняется по каждому обособленному подразделению</w:t>
      </w:r>
      <w:r w:rsidR="005316AE" w:rsidRPr="005316AE">
        <w:rPr>
          <w:rFonts w:ascii="Times New Roman" w:hAnsi="Times New Roman" w:cs="Times New Roman"/>
          <w:sz w:val="26"/>
          <w:szCs w:val="26"/>
        </w:rPr>
        <w:t xml:space="preserve"> </w:t>
      </w:r>
      <w:r w:rsidRPr="00975D67">
        <w:rPr>
          <w:rFonts w:ascii="Times New Roman" w:hAnsi="Times New Roman" w:cs="Times New Roman"/>
          <w:sz w:val="26"/>
          <w:szCs w:val="26"/>
        </w:rPr>
        <w:t>и</w:t>
      </w:r>
      <w:r w:rsidR="005316A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75D67">
        <w:rPr>
          <w:rFonts w:ascii="Times New Roman" w:hAnsi="Times New Roman" w:cs="Times New Roman"/>
          <w:sz w:val="26"/>
          <w:szCs w:val="26"/>
        </w:rPr>
        <w:t>по</w:t>
      </w:r>
      <w:r w:rsidR="005316A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75D67">
        <w:rPr>
          <w:rFonts w:ascii="Times New Roman" w:hAnsi="Times New Roman" w:cs="Times New Roman"/>
          <w:sz w:val="26"/>
          <w:szCs w:val="26"/>
        </w:rPr>
        <w:t>юридическому лицу без этих обособленных подразделений.</w:t>
      </w:r>
    </w:p>
    <w:p w:rsidR="0064562D" w:rsidRPr="00052B99" w:rsidRDefault="00A56537" w:rsidP="0064562D">
      <w:pPr>
        <w:pStyle w:val="a3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2B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у юридического </w:t>
      </w:r>
      <w:r w:rsidR="00B71C1B" w:rsidRPr="00052B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обособленных подразделений, осуществляющих</w:t>
      </w:r>
      <w:r w:rsidR="00052B99" w:rsidRPr="00052B99">
        <w:rPr>
          <w:rFonts w:ascii="Times New Roman" w:eastAsia="Calibri" w:hAnsi="Times New Roman" w:cs="Times New Roman"/>
          <w:sz w:val="26"/>
          <w:szCs w:val="26"/>
        </w:rPr>
        <w:t xml:space="preserve"> деятельность за пределами Российской Федерации,</w:t>
      </w:r>
      <w:r w:rsidR="00052B99" w:rsidRPr="00052B99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052B99" w:rsidRPr="00052B99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5316AE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="00052B99" w:rsidRPr="00052B99">
        <w:rPr>
          <w:rFonts w:ascii="Times New Roman" w:eastAsia="Calibri" w:hAnsi="Times New Roman" w:cs="Times New Roman"/>
          <w:sz w:val="26"/>
          <w:szCs w:val="26"/>
        </w:rPr>
        <w:t>ним в настоящую форму не включаются</w:t>
      </w:r>
      <w:r w:rsidR="00052B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2B99" w:rsidRPr="00052B99" w:rsidRDefault="00052B99" w:rsidP="00052B99">
      <w:pPr>
        <w:pStyle w:val="a3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2B99">
        <w:rPr>
          <w:rFonts w:ascii="Times New Roman" w:hAnsi="Times New Roman" w:cs="Times New Roman"/>
          <w:sz w:val="26"/>
          <w:szCs w:val="26"/>
        </w:rPr>
        <w:t>По форме за отчетный период в случае отсутствия наблюдаемого явления респондент должен направить подписанный в установленном порядке отчет по</w:t>
      </w:r>
      <w:r w:rsidR="002B26CE">
        <w:rPr>
          <w:rFonts w:ascii="Times New Roman" w:hAnsi="Times New Roman" w:cs="Times New Roman"/>
          <w:sz w:val="26"/>
          <w:szCs w:val="26"/>
        </w:rPr>
        <w:t> </w:t>
      </w:r>
      <w:r w:rsidRPr="00052B99">
        <w:rPr>
          <w:rFonts w:ascii="Times New Roman" w:hAnsi="Times New Roman" w:cs="Times New Roman"/>
          <w:sz w:val="26"/>
          <w:szCs w:val="26"/>
        </w:rPr>
        <w:t>форме, не заполненный значениями показателей («пустой» отчет по форме).</w:t>
      </w:r>
    </w:p>
    <w:p w:rsidR="0064562D" w:rsidRPr="00143E35" w:rsidRDefault="00A56537" w:rsidP="0064562D">
      <w:pPr>
        <w:pStyle w:val="a3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56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Авто</w:t>
      </w:r>
      <w:r w:rsidR="00052B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бусы</w:t>
      </w:r>
      <w:r w:rsidRPr="006456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находящиеся в распоряжении организации по договорам аренды и</w:t>
      </w:r>
      <w:r w:rsidR="00F84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 w:rsidRPr="006456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лизинга,</w:t>
      </w:r>
      <w:r w:rsidR="00052B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 также специальные транспортные средства,</w:t>
      </w:r>
      <w:r w:rsidRPr="006456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раздел 1 не</w:t>
      </w:r>
      <w:r w:rsidR="00F84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 w:rsidRPr="006456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включаются.</w:t>
      </w:r>
    </w:p>
    <w:p w:rsidR="00143E35" w:rsidRPr="00143E35" w:rsidRDefault="00143E35" w:rsidP="0064562D">
      <w:pPr>
        <w:pStyle w:val="a3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E35">
        <w:rPr>
          <w:rFonts w:ascii="Times New Roman" w:hAnsi="Times New Roman" w:cs="Times New Roman"/>
          <w:sz w:val="26"/>
          <w:szCs w:val="26"/>
        </w:rPr>
        <w:t>Организации, арендующие автобусы и использующие их для осуществления пассажирских перевозок заполняют форму по этим автобусам за весь период аренды</w:t>
      </w:r>
      <w:r w:rsidR="00B70D24" w:rsidRPr="00B70D24">
        <w:rPr>
          <w:rFonts w:ascii="Times New Roman" w:hAnsi="Times New Roman" w:cs="Times New Roman"/>
          <w:sz w:val="26"/>
          <w:szCs w:val="26"/>
        </w:rPr>
        <w:t>.</w:t>
      </w:r>
    </w:p>
    <w:p w:rsidR="00143E35" w:rsidRPr="00143E35" w:rsidRDefault="00143E35" w:rsidP="00143E35">
      <w:pPr>
        <w:pStyle w:val="a3"/>
        <w:numPr>
          <w:ilvl w:val="0"/>
          <w:numId w:val="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E35">
        <w:rPr>
          <w:rFonts w:ascii="Times New Roman" w:hAnsi="Times New Roman" w:cs="Times New Roman"/>
          <w:sz w:val="26"/>
          <w:szCs w:val="26"/>
        </w:rPr>
        <w:t>В разделе 1 наличие пассажирских эксплуатационных автобусов заполняется на</w:t>
      </w:r>
      <w:r w:rsidR="00F8452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43E35">
        <w:rPr>
          <w:rFonts w:ascii="Times New Roman" w:hAnsi="Times New Roman" w:cs="Times New Roman"/>
          <w:sz w:val="26"/>
          <w:szCs w:val="26"/>
        </w:rPr>
        <w:t>основании технических паспортов, инвентарных карточек учета объекта основных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3E35" w:rsidRPr="00143E35" w:rsidRDefault="00143E35" w:rsidP="00143E35">
      <w:pPr>
        <w:pStyle w:val="a3"/>
        <w:numPr>
          <w:ilvl w:val="0"/>
          <w:numId w:val="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E35">
        <w:rPr>
          <w:rFonts w:ascii="Times New Roman" w:hAnsi="Times New Roman" w:cs="Times New Roman"/>
          <w:sz w:val="26"/>
          <w:szCs w:val="26"/>
        </w:rPr>
        <w:t>Наличие автобусов по состоянию на конец отчетного года показывается независимо от технического состояния и места нахождения подвижного состава (в</w:t>
      </w:r>
      <w:r w:rsidR="00F8452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43E35">
        <w:rPr>
          <w:rFonts w:ascii="Times New Roman" w:hAnsi="Times New Roman" w:cs="Times New Roman"/>
          <w:sz w:val="26"/>
          <w:szCs w:val="26"/>
        </w:rPr>
        <w:t>ремонте, в ожидании ремонта, в командировке и т. п.).</w:t>
      </w:r>
    </w:p>
    <w:p w:rsidR="00143E35" w:rsidRPr="00F87999" w:rsidRDefault="00143E35" w:rsidP="00143E35">
      <w:pPr>
        <w:pStyle w:val="a3"/>
        <w:numPr>
          <w:ilvl w:val="0"/>
          <w:numId w:val="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E35">
        <w:rPr>
          <w:rFonts w:ascii="Times New Roman" w:hAnsi="Times New Roman" w:cs="Times New Roman"/>
          <w:sz w:val="26"/>
          <w:szCs w:val="26"/>
        </w:rPr>
        <w:t>По строкам 02</w:t>
      </w:r>
      <w:r w:rsidRPr="00143E35">
        <w:rPr>
          <w:rFonts w:ascii="Times New Roman" w:hAnsi="Times New Roman" w:cs="Times New Roman"/>
          <w:sz w:val="26"/>
          <w:szCs w:val="26"/>
        </w:rPr>
        <w:sym w:font="Symbol" w:char="F02D"/>
      </w:r>
      <w:r w:rsidRPr="00143E35">
        <w:rPr>
          <w:rFonts w:ascii="Times New Roman" w:hAnsi="Times New Roman" w:cs="Times New Roman"/>
          <w:sz w:val="26"/>
          <w:szCs w:val="26"/>
        </w:rPr>
        <w:t>06 показывается количество автобусов, которые использовались в</w:t>
      </w:r>
      <w:r w:rsidR="00847DD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43E35">
        <w:rPr>
          <w:rFonts w:ascii="Times New Roman" w:hAnsi="Times New Roman" w:cs="Times New Roman"/>
          <w:sz w:val="26"/>
          <w:szCs w:val="26"/>
        </w:rPr>
        <w:t xml:space="preserve">отчетном году для соответствующего вида перевозок пассажиров (на регулярных </w:t>
      </w:r>
      <w:r w:rsidRPr="00143E35">
        <w:rPr>
          <w:rFonts w:ascii="Times New Roman" w:hAnsi="Times New Roman" w:cs="Times New Roman"/>
          <w:sz w:val="26"/>
          <w:szCs w:val="26"/>
        </w:rPr>
        <w:lastRenderedPageBreak/>
        <w:t>маршрутах, для перевозок по заказам, на туристско-экскурсионных маршрутах, для</w:t>
      </w:r>
      <w:r w:rsidR="00847DD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43E35">
        <w:rPr>
          <w:rFonts w:ascii="Times New Roman" w:hAnsi="Times New Roman" w:cs="Times New Roman"/>
          <w:sz w:val="26"/>
          <w:szCs w:val="26"/>
        </w:rPr>
        <w:t>собственных нужд, для перевозки организованных групп детей). Если автобус использовался организацией при осуществлении нескольких видов перевозок, следует указать его в каждой из соответствующих строк. При этом по строке 01 его следует учесть только один раз.</w:t>
      </w:r>
    </w:p>
    <w:p w:rsidR="00F96B1E" w:rsidRPr="0064562D" w:rsidRDefault="00F96B1E" w:rsidP="00F96B1E">
      <w:pPr>
        <w:pStyle w:val="a3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702"/>
      </w:tblGrid>
      <w:tr w:rsidR="00F96B1E" w:rsidTr="00F96B1E">
        <w:tc>
          <w:tcPr>
            <w:tcW w:w="846" w:type="dxa"/>
          </w:tcPr>
          <w:p w:rsidR="0064562D" w:rsidRDefault="00F96B1E" w:rsidP="00A565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B1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7DDBEF37" wp14:editId="79750F15">
                  <wp:extent cx="447675" cy="1552575"/>
                  <wp:effectExtent l="0" t="0" r="9525" b="0"/>
                  <wp:docPr id="2" name="Рисунок 2" descr="C:\Users\P82_DronovaMI\Desktop\1674308703_papik-pro-p-vosklitsatelnii-znak-risunok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82_DronovaMI\Desktop\1674308703_papik-pro-p-vosklitsatelnii-znak-risunok-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6" r="30769"/>
                          <a:stretch/>
                        </pic:blipFill>
                        <pic:spPr bwMode="auto">
                          <a:xfrm>
                            <a:off x="0" y="0"/>
                            <a:ext cx="4476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</w:tcPr>
          <w:p w:rsidR="001E52DA" w:rsidRPr="001E52DA" w:rsidRDefault="001E52DA" w:rsidP="001E52D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5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того чтобы быстро и эффективно проверить правильность заполнения показателя </w:t>
            </w:r>
            <w:r w:rsidRPr="001E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«пассажирооборот»</w:t>
            </w:r>
            <w:r w:rsidRPr="001E5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необходимо разделить этот показатель на «перевезено пассажиров»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E5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проанализировать полученную </w:t>
            </w:r>
            <w:r w:rsidRPr="001E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среднюю</w:t>
            </w:r>
            <w:r w:rsidRPr="001E5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дальность перевозки. </w:t>
            </w:r>
          </w:p>
          <w:p w:rsidR="001E52DA" w:rsidRPr="00847DDD" w:rsidRDefault="001E52DA" w:rsidP="001E52D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5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дальность должна ориентировочно отражать среднее расстояние на</w:t>
            </w:r>
            <w:r w:rsidR="00847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1E52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которое</w:t>
            </w:r>
            <w:r w:rsidR="00847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осуществлялась перевозка людей:</w:t>
            </w:r>
          </w:p>
          <w:p w:rsidR="001E52DA" w:rsidRPr="001E52DA" w:rsidRDefault="00847DDD" w:rsidP="001E52D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="001E52DA" w:rsidRPr="001E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ригородном сообщении – до 50 км;</w:t>
            </w:r>
          </w:p>
          <w:p w:rsidR="001E52DA" w:rsidRPr="001E52DA" w:rsidRDefault="00847DDD" w:rsidP="001E52D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="007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междугородно</w:t>
            </w:r>
            <w:r w:rsidR="001E52DA" w:rsidRPr="001E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 сообщении – более 50 км.</w:t>
            </w:r>
          </w:p>
          <w:p w:rsidR="0064562D" w:rsidRDefault="0064562D" w:rsidP="00F96B1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E0599" w:rsidRDefault="005E0599" w:rsidP="00FE399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FE399B" w:rsidRPr="005E0599" w:rsidRDefault="00847DDD" w:rsidP="00847DDD">
      <w:pPr>
        <w:shd w:val="clear" w:color="auto" w:fill="DEEAF6" w:themeFill="accent1" w:themeFillTint="33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FE399B" w:rsidRPr="0064562D">
        <w:rPr>
          <w:rFonts w:ascii="Times New Roman" w:hAnsi="Times New Roman" w:cs="Times New Roman"/>
          <w:b/>
          <w:bCs/>
          <w:sz w:val="26"/>
          <w:szCs w:val="26"/>
        </w:rPr>
        <w:t>зменения</w:t>
      </w:r>
      <w:r w:rsidR="00FE399B" w:rsidRPr="005E05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399B" w:rsidRPr="005E0599">
        <w:rPr>
          <w:rFonts w:ascii="Times New Roman" w:hAnsi="Times New Roman" w:cs="Times New Roman"/>
          <w:b/>
          <w:bCs/>
          <w:sz w:val="26"/>
          <w:szCs w:val="26"/>
        </w:rPr>
        <w:t>с отчета за 2023 год</w:t>
      </w:r>
      <w:r w:rsidR="00D54706" w:rsidRPr="005E059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07463" w:rsidRPr="00307463" w:rsidRDefault="001E52DA" w:rsidP="00307463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46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3497F" w:rsidRPr="00307463">
        <w:rPr>
          <w:rFonts w:ascii="Times New Roman" w:hAnsi="Times New Roman" w:cs="Times New Roman"/>
          <w:b/>
          <w:sz w:val="26"/>
          <w:szCs w:val="26"/>
        </w:rPr>
        <w:t xml:space="preserve">1 раздел </w:t>
      </w:r>
      <w:r w:rsidR="0093497F" w:rsidRPr="00307463">
        <w:rPr>
          <w:rFonts w:ascii="Times New Roman" w:hAnsi="Times New Roman" w:cs="Times New Roman"/>
          <w:sz w:val="26"/>
          <w:szCs w:val="26"/>
        </w:rPr>
        <w:t>включена строка 6 «Наличие пассажирских автобусов для перевозки организованных групп детей».</w:t>
      </w:r>
      <w:r w:rsidR="00575F82" w:rsidRPr="00307463">
        <w:rPr>
          <w:rFonts w:ascii="Times New Roman" w:hAnsi="Times New Roman" w:cs="Times New Roman"/>
          <w:sz w:val="26"/>
          <w:szCs w:val="26"/>
        </w:rPr>
        <w:t xml:space="preserve"> Перевозки детей, </w:t>
      </w:r>
      <w:r w:rsidR="00575F82" w:rsidRPr="00307463">
        <w:rPr>
          <w:rFonts w:ascii="Times New Roman" w:hAnsi="Times New Roman" w:cs="Times New Roman"/>
          <w:b/>
          <w:bCs/>
          <w:sz w:val="26"/>
          <w:szCs w:val="26"/>
        </w:rPr>
        <w:t>не оформленные</w:t>
      </w:r>
      <w:r w:rsidR="00575F82" w:rsidRPr="00307463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законодательством, не являются организованными перевозками групп детей и </w:t>
      </w:r>
      <w:r w:rsidR="00575F82" w:rsidRPr="00307463">
        <w:rPr>
          <w:rFonts w:ascii="Times New Roman" w:hAnsi="Times New Roman" w:cs="Times New Roman"/>
          <w:b/>
          <w:sz w:val="26"/>
          <w:szCs w:val="26"/>
        </w:rPr>
        <w:t>в строке 6 и</w:t>
      </w:r>
      <w:r w:rsidR="00575F82" w:rsidRPr="00307463">
        <w:rPr>
          <w:rFonts w:ascii="Times New Roman" w:hAnsi="Times New Roman" w:cs="Times New Roman"/>
          <w:b/>
          <w:bCs/>
          <w:sz w:val="26"/>
          <w:szCs w:val="26"/>
        </w:rPr>
        <w:t xml:space="preserve"> разделе 4 не отражаются</w:t>
      </w:r>
      <w:r w:rsidR="00575F82" w:rsidRPr="00307463">
        <w:rPr>
          <w:rFonts w:ascii="Times New Roman" w:hAnsi="Times New Roman" w:cs="Times New Roman"/>
          <w:b/>
          <w:sz w:val="26"/>
          <w:szCs w:val="26"/>
        </w:rPr>
        <w:t>!</w:t>
      </w:r>
    </w:p>
    <w:p w:rsidR="00307463" w:rsidRPr="00307463" w:rsidRDefault="00307463" w:rsidP="0000705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463">
        <w:rPr>
          <w:rFonts w:ascii="Times New Roman" w:hAnsi="Times New Roman" w:cs="Times New Roman"/>
          <w:b/>
          <w:sz w:val="26"/>
          <w:szCs w:val="26"/>
        </w:rPr>
        <w:t>В р</w:t>
      </w:r>
      <w:r w:rsidR="0093497F" w:rsidRPr="00307463">
        <w:rPr>
          <w:rFonts w:ascii="Times New Roman" w:hAnsi="Times New Roman" w:cs="Times New Roman"/>
          <w:b/>
          <w:sz w:val="26"/>
          <w:szCs w:val="26"/>
        </w:rPr>
        <w:t>аздел</w:t>
      </w:r>
      <w:r w:rsidR="00575F82" w:rsidRPr="00307463">
        <w:rPr>
          <w:rFonts w:ascii="Times New Roman" w:hAnsi="Times New Roman" w:cs="Times New Roman"/>
          <w:b/>
          <w:sz w:val="26"/>
          <w:szCs w:val="26"/>
        </w:rPr>
        <w:t xml:space="preserve"> 2 </w:t>
      </w:r>
      <w:r w:rsidRPr="00307463">
        <w:rPr>
          <w:rFonts w:ascii="Times New Roman" w:hAnsi="Times New Roman" w:cs="Times New Roman"/>
          <w:sz w:val="26"/>
          <w:szCs w:val="26"/>
        </w:rPr>
        <w:t>включена строка</w:t>
      </w:r>
      <w:r w:rsidR="00575F82" w:rsidRPr="00307463">
        <w:rPr>
          <w:rFonts w:ascii="Times New Roman" w:hAnsi="Times New Roman" w:cs="Times New Roman"/>
          <w:sz w:val="26"/>
          <w:szCs w:val="26"/>
        </w:rPr>
        <w:t xml:space="preserve"> 8</w:t>
      </w:r>
      <w:r w:rsidR="0093497F" w:rsidRPr="00307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6CE" w:rsidRPr="002B26CE">
        <w:rPr>
          <w:rFonts w:ascii="Times New Roman" w:hAnsi="Times New Roman" w:cs="Times New Roman"/>
          <w:sz w:val="26"/>
          <w:szCs w:val="26"/>
        </w:rPr>
        <w:t>«из них</w:t>
      </w:r>
      <w:r w:rsidR="002B26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497F" w:rsidRPr="00307463">
        <w:rPr>
          <w:rFonts w:ascii="Times New Roman" w:hAnsi="Times New Roman" w:cs="Times New Roman"/>
          <w:sz w:val="26"/>
          <w:szCs w:val="26"/>
        </w:rPr>
        <w:t>низкопольные</w:t>
      </w:r>
      <w:proofErr w:type="spellEnd"/>
      <w:r w:rsidR="002B26CE">
        <w:rPr>
          <w:rFonts w:ascii="Times New Roman" w:hAnsi="Times New Roman" w:cs="Times New Roman"/>
          <w:sz w:val="26"/>
          <w:szCs w:val="26"/>
        </w:rPr>
        <w:t>»</w:t>
      </w:r>
      <w:r w:rsidR="0093497F" w:rsidRPr="00307463">
        <w:rPr>
          <w:rFonts w:ascii="Times New Roman" w:hAnsi="Times New Roman" w:cs="Times New Roman"/>
          <w:sz w:val="26"/>
          <w:szCs w:val="26"/>
        </w:rPr>
        <w:t xml:space="preserve"> </w:t>
      </w:r>
      <w:r w:rsidR="002B26CE">
        <w:rPr>
          <w:rFonts w:ascii="Times New Roman" w:hAnsi="Times New Roman" w:cs="Times New Roman"/>
          <w:sz w:val="26"/>
          <w:szCs w:val="26"/>
        </w:rPr>
        <w:t xml:space="preserve">- </w:t>
      </w:r>
      <w:r w:rsidR="0093497F" w:rsidRPr="00307463">
        <w:rPr>
          <w:rFonts w:ascii="Times New Roman" w:hAnsi="Times New Roman" w:cs="Times New Roman"/>
          <w:sz w:val="26"/>
          <w:szCs w:val="26"/>
        </w:rPr>
        <w:t>автобусы,</w:t>
      </w:r>
      <w:r w:rsidRPr="00307463">
        <w:rPr>
          <w:rFonts w:ascii="Times New Roman" w:hAnsi="Times New Roman" w:cs="Times New Roman"/>
          <w:sz w:val="26"/>
          <w:szCs w:val="26"/>
        </w:rPr>
        <w:t xml:space="preserve"> которые необходимо выделять из числа автобусов, оборудованных для маломобильных групп населения.</w:t>
      </w:r>
    </w:p>
    <w:p w:rsidR="00E85CF5" w:rsidRPr="00307463" w:rsidRDefault="00E85CF5" w:rsidP="0000705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463">
        <w:rPr>
          <w:rFonts w:ascii="Times New Roman" w:hAnsi="Times New Roman" w:cs="Times New Roman"/>
          <w:b/>
          <w:sz w:val="26"/>
          <w:szCs w:val="26"/>
        </w:rPr>
        <w:t>В 3 разделе</w:t>
      </w:r>
      <w:r w:rsidRPr="00307463">
        <w:rPr>
          <w:rFonts w:ascii="Times New Roman" w:hAnsi="Times New Roman" w:cs="Times New Roman"/>
          <w:sz w:val="26"/>
          <w:szCs w:val="26"/>
        </w:rPr>
        <w:t xml:space="preserve"> </w:t>
      </w:r>
      <w:r w:rsidR="00307463" w:rsidRPr="00307463">
        <w:rPr>
          <w:rFonts w:ascii="Times New Roman" w:hAnsi="Times New Roman" w:cs="Times New Roman"/>
          <w:sz w:val="26"/>
          <w:szCs w:val="26"/>
        </w:rPr>
        <w:t>исключена информация о перевозке пассажиров в сельской местности</w:t>
      </w:r>
      <w:r w:rsidR="00307463">
        <w:rPr>
          <w:rFonts w:ascii="Times New Roman" w:hAnsi="Times New Roman" w:cs="Times New Roman"/>
          <w:sz w:val="26"/>
          <w:szCs w:val="26"/>
        </w:rPr>
        <w:t>.</w:t>
      </w:r>
    </w:p>
    <w:p w:rsidR="00E31B0E" w:rsidRPr="00E31B0E" w:rsidRDefault="00E31B0E" w:rsidP="00E31B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B9" w:rsidRPr="00E767B9" w:rsidRDefault="00E767B9" w:rsidP="003308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67B9" w:rsidRPr="00E767B9" w:rsidSect="007E05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77B"/>
    <w:multiLevelType w:val="hybridMultilevel"/>
    <w:tmpl w:val="AADC6DA2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07D4006C"/>
    <w:multiLevelType w:val="hybridMultilevel"/>
    <w:tmpl w:val="F79811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246374"/>
    <w:multiLevelType w:val="hybridMultilevel"/>
    <w:tmpl w:val="692C4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383FE6"/>
    <w:multiLevelType w:val="hybridMultilevel"/>
    <w:tmpl w:val="54246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A"/>
    <w:rsid w:val="00052B99"/>
    <w:rsid w:val="000C424C"/>
    <w:rsid w:val="00143E35"/>
    <w:rsid w:val="0019796D"/>
    <w:rsid w:val="001B2012"/>
    <w:rsid w:val="001E52DA"/>
    <w:rsid w:val="002A311E"/>
    <w:rsid w:val="002B26CE"/>
    <w:rsid w:val="00307463"/>
    <w:rsid w:val="003308AD"/>
    <w:rsid w:val="00331D11"/>
    <w:rsid w:val="003666D0"/>
    <w:rsid w:val="003E7DBC"/>
    <w:rsid w:val="0042206E"/>
    <w:rsid w:val="0050611B"/>
    <w:rsid w:val="0052509F"/>
    <w:rsid w:val="005316AE"/>
    <w:rsid w:val="00547234"/>
    <w:rsid w:val="00555272"/>
    <w:rsid w:val="00575F82"/>
    <w:rsid w:val="005E0599"/>
    <w:rsid w:val="0064562D"/>
    <w:rsid w:val="006961AA"/>
    <w:rsid w:val="006D5791"/>
    <w:rsid w:val="00742E3E"/>
    <w:rsid w:val="0075095A"/>
    <w:rsid w:val="007874D5"/>
    <w:rsid w:val="007E05C6"/>
    <w:rsid w:val="00804425"/>
    <w:rsid w:val="00847DDD"/>
    <w:rsid w:val="008F5C2A"/>
    <w:rsid w:val="008F770B"/>
    <w:rsid w:val="0093497F"/>
    <w:rsid w:val="0096078A"/>
    <w:rsid w:val="00975D67"/>
    <w:rsid w:val="009A1AC2"/>
    <w:rsid w:val="009C5CF3"/>
    <w:rsid w:val="00A56537"/>
    <w:rsid w:val="00B01316"/>
    <w:rsid w:val="00B3720E"/>
    <w:rsid w:val="00B70D24"/>
    <w:rsid w:val="00B71C1B"/>
    <w:rsid w:val="00C02666"/>
    <w:rsid w:val="00C15D0A"/>
    <w:rsid w:val="00CC07C3"/>
    <w:rsid w:val="00D20AD4"/>
    <w:rsid w:val="00D54706"/>
    <w:rsid w:val="00D65686"/>
    <w:rsid w:val="00DA228A"/>
    <w:rsid w:val="00DD4C3B"/>
    <w:rsid w:val="00DF5823"/>
    <w:rsid w:val="00E31B0E"/>
    <w:rsid w:val="00E767B9"/>
    <w:rsid w:val="00E85CF5"/>
    <w:rsid w:val="00EC221B"/>
    <w:rsid w:val="00F84526"/>
    <w:rsid w:val="00F87999"/>
    <w:rsid w:val="00F96B1E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9393BB-77EF-4569-92E1-8A7FB3D8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06"/>
    <w:pPr>
      <w:ind w:left="720"/>
      <w:contextualSpacing/>
    </w:pPr>
  </w:style>
  <w:style w:type="table" w:styleId="a4">
    <w:name w:val="Table Grid"/>
    <w:basedOn w:val="a1"/>
    <w:uiPriority w:val="39"/>
    <w:rsid w:val="00D5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7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Гирка Дарья Валериевна</dc:creator>
  <cp:keywords/>
  <dc:description/>
  <cp:lastModifiedBy>Обозенко Елена Геннадиевна</cp:lastModifiedBy>
  <cp:revision>8</cp:revision>
  <dcterms:created xsi:type="dcterms:W3CDTF">2023-12-14T13:05:00Z</dcterms:created>
  <dcterms:modified xsi:type="dcterms:W3CDTF">2023-12-18T08:11:00Z</dcterms:modified>
</cp:coreProperties>
</file>